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3DF56" w14:textId="77777777" w:rsidR="00172D72" w:rsidRPr="00E960BB" w:rsidRDefault="00172D72" w:rsidP="00172D7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EBA240" w14:textId="77777777" w:rsidR="00172D72" w:rsidRPr="009C54AE" w:rsidRDefault="00172D72" w:rsidP="00172D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BC2C4A" w14:textId="5F7C85CE" w:rsidR="00172D72" w:rsidRPr="009C54AE" w:rsidRDefault="00172D72" w:rsidP="00172D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E4E63" w:rsidRPr="00CE4E63">
        <w:rPr>
          <w:rFonts w:ascii="Corbel" w:hAnsi="Corbel"/>
          <w:b/>
          <w:smallCaps/>
          <w:sz w:val="24"/>
          <w:szCs w:val="24"/>
        </w:rPr>
        <w:t>2022-2025</w:t>
      </w:r>
    </w:p>
    <w:p w14:paraId="71FC182D" w14:textId="6C77433F" w:rsidR="00172D7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C48A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387BF1" w14:textId="6F412C18" w:rsidR="00172D72" w:rsidRPr="00EA483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E4E6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CE4E63" w:rsidRPr="00CE4E63">
        <w:rPr>
          <w:rFonts w:ascii="Corbel" w:hAnsi="Corbel"/>
          <w:sz w:val="20"/>
          <w:szCs w:val="20"/>
        </w:rPr>
        <w:t>2024/2025</w:t>
      </w:r>
    </w:p>
    <w:p w14:paraId="64F7C7A8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B362A8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2D72" w:rsidRPr="009C54AE" w14:paraId="13373A61" w14:textId="77777777" w:rsidTr="005A5782">
        <w:tc>
          <w:tcPr>
            <w:tcW w:w="2694" w:type="dxa"/>
            <w:vAlign w:val="center"/>
          </w:tcPr>
          <w:p w14:paraId="4CDC8CB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1F79" w14:textId="6521C6E0" w:rsidR="00172D72" w:rsidRPr="00BA788B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A788B">
              <w:rPr>
                <w:rFonts w:ascii="Corbel" w:hAnsi="Corbel"/>
                <w:sz w:val="24"/>
                <w:szCs w:val="24"/>
              </w:rPr>
              <w:t>Organizacje międzynarodowe</w:t>
            </w:r>
          </w:p>
        </w:tc>
      </w:tr>
      <w:tr w:rsidR="00172D72" w:rsidRPr="009C54AE" w14:paraId="6EDE599E" w14:textId="77777777" w:rsidTr="005A5782">
        <w:tc>
          <w:tcPr>
            <w:tcW w:w="2694" w:type="dxa"/>
            <w:vAlign w:val="center"/>
          </w:tcPr>
          <w:p w14:paraId="48C75169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8B0F80" w14:textId="6846E07D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MK52</w:t>
            </w:r>
          </w:p>
        </w:tc>
      </w:tr>
      <w:tr w:rsidR="00172D72" w:rsidRPr="009C54AE" w14:paraId="4171A10E" w14:textId="77777777" w:rsidTr="005A5782">
        <w:tc>
          <w:tcPr>
            <w:tcW w:w="2694" w:type="dxa"/>
            <w:vAlign w:val="center"/>
          </w:tcPr>
          <w:p w14:paraId="63210479" w14:textId="77777777" w:rsidR="00172D72" w:rsidRPr="009C54AE" w:rsidRDefault="00172D72" w:rsidP="005A57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57C6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517CFE3C" w14:textId="77777777" w:rsidTr="005A5782">
        <w:tc>
          <w:tcPr>
            <w:tcW w:w="2694" w:type="dxa"/>
            <w:vAlign w:val="center"/>
          </w:tcPr>
          <w:p w14:paraId="3F3C6DAD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486CA7" w14:textId="517BDEC7" w:rsidR="00172D72" w:rsidRPr="009C54AE" w:rsidRDefault="00CE4E63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E6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72D72" w:rsidRPr="009C54AE" w14:paraId="0E9BC83A" w14:textId="77777777" w:rsidTr="005A5782">
        <w:tc>
          <w:tcPr>
            <w:tcW w:w="2694" w:type="dxa"/>
            <w:vAlign w:val="center"/>
          </w:tcPr>
          <w:p w14:paraId="43322D2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ACD1D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172D72" w:rsidRPr="009C54AE" w14:paraId="72FF328A" w14:textId="77777777" w:rsidTr="005A5782">
        <w:tc>
          <w:tcPr>
            <w:tcW w:w="2694" w:type="dxa"/>
            <w:vAlign w:val="center"/>
          </w:tcPr>
          <w:p w14:paraId="095D01C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193B27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72D72" w:rsidRPr="009C54AE" w14:paraId="3759C016" w14:textId="77777777" w:rsidTr="005A5782">
        <w:tc>
          <w:tcPr>
            <w:tcW w:w="2694" w:type="dxa"/>
            <w:vAlign w:val="center"/>
          </w:tcPr>
          <w:p w14:paraId="4342BD2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5EBBDB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D72" w:rsidRPr="009C54AE" w14:paraId="4D1D595D" w14:textId="77777777" w:rsidTr="005A5782">
        <w:tc>
          <w:tcPr>
            <w:tcW w:w="2694" w:type="dxa"/>
            <w:vAlign w:val="center"/>
          </w:tcPr>
          <w:p w14:paraId="092AEBD4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5E3B4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D72" w:rsidRPr="009C54AE" w14:paraId="46960FC9" w14:textId="77777777" w:rsidTr="005A5782">
        <w:tc>
          <w:tcPr>
            <w:tcW w:w="2694" w:type="dxa"/>
            <w:vAlign w:val="center"/>
          </w:tcPr>
          <w:p w14:paraId="79FA30FA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35F21E" w14:textId="249B7033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172D72" w:rsidRPr="009C54AE" w14:paraId="36522769" w14:textId="77777777" w:rsidTr="005A5782">
        <w:tc>
          <w:tcPr>
            <w:tcW w:w="2694" w:type="dxa"/>
            <w:vAlign w:val="center"/>
          </w:tcPr>
          <w:p w14:paraId="05E8764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E369E" w14:textId="648B3AA8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72D72" w:rsidRPr="009C54AE" w14:paraId="7FCBB3AB" w14:textId="77777777" w:rsidTr="005A5782">
        <w:tc>
          <w:tcPr>
            <w:tcW w:w="2694" w:type="dxa"/>
            <w:vAlign w:val="center"/>
          </w:tcPr>
          <w:p w14:paraId="08BEC316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4ED19A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D72" w:rsidRPr="009C54AE" w14:paraId="1E24FFAF" w14:textId="77777777" w:rsidTr="005A5782">
        <w:tc>
          <w:tcPr>
            <w:tcW w:w="2694" w:type="dxa"/>
            <w:vAlign w:val="center"/>
          </w:tcPr>
          <w:p w14:paraId="44B8A63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CCCEC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172D72" w:rsidRPr="009C54AE" w14:paraId="0328B909" w14:textId="77777777" w:rsidTr="005A5782">
        <w:tc>
          <w:tcPr>
            <w:tcW w:w="2694" w:type="dxa"/>
            <w:vAlign w:val="center"/>
          </w:tcPr>
          <w:p w14:paraId="0C71A55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E06FAA" w14:textId="1FB70C9F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4C4F2D84" w14:textId="77777777" w:rsidR="00172D72" w:rsidRPr="009C54AE" w:rsidRDefault="00172D72" w:rsidP="00172D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491F0FB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D6975D" w14:textId="77777777" w:rsidR="00172D72" w:rsidRPr="009C54AE" w:rsidRDefault="00172D72" w:rsidP="00172D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799DE1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72D72" w:rsidRPr="009C54AE" w14:paraId="2A544A98" w14:textId="77777777" w:rsidTr="00FF07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B70" w14:textId="77777777" w:rsidR="00172D72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7FB456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407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5E44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174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61C0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3D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31F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9D3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E63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C1D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72D72" w:rsidRPr="009C54AE" w14:paraId="083F384A" w14:textId="77777777" w:rsidTr="007C48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BDC" w14:textId="4C6BF8A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B489" w14:textId="6B7B4D7F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14C" w14:textId="09EC6365" w:rsidR="00172D72" w:rsidRPr="009C54AE" w:rsidRDefault="00725E85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2F3F" w14:textId="2AD89F8A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472B" w14:textId="536D290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12B" w14:textId="1DCBDEB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F4E6" w14:textId="312BDEE9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F312" w14:textId="7B134E9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95F" w14:textId="2EBB98D4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791" w14:textId="6DE2D50E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6B776F" w14:textId="77777777" w:rsidR="00172D72" w:rsidRPr="009C54AE" w:rsidRDefault="00172D72" w:rsidP="00172D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1B00D" w14:textId="77777777" w:rsidR="00172D72" w:rsidRPr="009C54AE" w:rsidRDefault="00172D72" w:rsidP="00172D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B8436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EC133E" w14:textId="3182AE03" w:rsidR="00172D72" w:rsidRPr="009C54AE" w:rsidRDefault="00105D66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72D72">
        <w:rPr>
          <w:rFonts w:ascii="MS Gothic" w:eastAsia="MS Gothic" w:hAnsi="MS Gothic" w:cs="MS Gothic" w:hint="eastAsia"/>
          <w:b w:val="0"/>
          <w:szCs w:val="24"/>
        </w:rPr>
        <w:t>x</w:t>
      </w:r>
      <w:r w:rsidR="001F3A9D">
        <w:rPr>
          <w:rFonts w:ascii="MS Gothic" w:eastAsia="MS Gothic" w:hAnsi="MS Gothic" w:cs="MS Gothic"/>
          <w:b w:val="0"/>
          <w:szCs w:val="24"/>
        </w:rPr>
        <w:t xml:space="preserve"> </w:t>
      </w:r>
      <w:r w:rsidR="00172D72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AADC4E" w14:textId="77777777" w:rsidR="00172D72" w:rsidRPr="009C54AE" w:rsidRDefault="00172D72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D291A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2B6A18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BC4E12" w14:textId="77777777" w:rsidR="00FF07BC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92092B" w14:textId="407FF3E4" w:rsidR="00172D72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766035" w14:textId="77777777" w:rsidR="00172D72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5A3D4" w14:textId="0FBAEFDC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1907EED" w14:textId="77777777" w:rsidR="005E5AA0" w:rsidRPr="009C54AE" w:rsidRDefault="005E5AA0" w:rsidP="00172D7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1061EF67" w14:textId="77777777" w:rsidTr="005A5782">
        <w:tc>
          <w:tcPr>
            <w:tcW w:w="9670" w:type="dxa"/>
          </w:tcPr>
          <w:p w14:paraId="4CA27B53" w14:textId="0821B21E" w:rsidR="00172D72" w:rsidRPr="009C54AE" w:rsidRDefault="00FF07BC" w:rsidP="005A578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 stosunkach międzynarodowych.</w:t>
            </w:r>
          </w:p>
        </w:tc>
      </w:tr>
    </w:tbl>
    <w:p w14:paraId="182A0A80" w14:textId="77777777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1FE1A04D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F6E9C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09D318D6" w14:textId="77777777" w:rsidR="00172D72" w:rsidRDefault="00172D72" w:rsidP="00172D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26C8C22" w14:textId="77777777" w:rsidR="00172D72" w:rsidRPr="009C54AE" w:rsidRDefault="00172D72" w:rsidP="00172D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72D72" w:rsidRPr="009C54AE" w14:paraId="0999DD0D" w14:textId="77777777" w:rsidTr="005A5782">
        <w:tc>
          <w:tcPr>
            <w:tcW w:w="851" w:type="dxa"/>
            <w:vAlign w:val="center"/>
          </w:tcPr>
          <w:p w14:paraId="1948A548" w14:textId="77777777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98617" w14:textId="4AC70A7B" w:rsidR="00172D72" w:rsidRPr="009C54AE" w:rsidRDefault="00A25839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typologii organizacji międzynarodowych</w:t>
            </w:r>
          </w:p>
        </w:tc>
      </w:tr>
      <w:tr w:rsidR="00172D72" w:rsidRPr="009C54AE" w14:paraId="5DE64FB3" w14:textId="77777777" w:rsidTr="005A5782">
        <w:tc>
          <w:tcPr>
            <w:tcW w:w="851" w:type="dxa"/>
            <w:vAlign w:val="center"/>
          </w:tcPr>
          <w:p w14:paraId="6EC1F424" w14:textId="709E1EC8" w:rsidR="00172D72" w:rsidRPr="009C54AE" w:rsidRDefault="00FF07BC" w:rsidP="005A57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000AA" w14:textId="1F30B9CE" w:rsidR="00172D72" w:rsidRPr="009C54AE" w:rsidRDefault="008574B1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mechanizmów funkcjonowania organizacji międzynarodowych.</w:t>
            </w:r>
          </w:p>
        </w:tc>
      </w:tr>
      <w:tr w:rsidR="00172D72" w:rsidRPr="009C54AE" w14:paraId="04971B0C" w14:textId="77777777" w:rsidTr="005A5782">
        <w:tc>
          <w:tcPr>
            <w:tcW w:w="851" w:type="dxa"/>
            <w:vAlign w:val="center"/>
          </w:tcPr>
          <w:p w14:paraId="678C6CFA" w14:textId="659D6764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F07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DA2B1" w14:textId="23AD4780" w:rsidR="00172D72" w:rsidRPr="009C54AE" w:rsidRDefault="00FF07BC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>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a skuteczności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 xml:space="preserve"> działań organizacji międzynarodowych. </w:t>
            </w:r>
          </w:p>
        </w:tc>
      </w:tr>
    </w:tbl>
    <w:p w14:paraId="33F55E6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41E83" w14:textId="77777777" w:rsidR="00172D72" w:rsidRPr="009C54AE" w:rsidRDefault="00172D72" w:rsidP="00172D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837A27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72D72" w:rsidRPr="009C54AE" w14:paraId="0CDFBB6D" w14:textId="77777777" w:rsidTr="00C603E0">
        <w:tc>
          <w:tcPr>
            <w:tcW w:w="1679" w:type="dxa"/>
            <w:vAlign w:val="center"/>
          </w:tcPr>
          <w:p w14:paraId="2FF21FF5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6C0C22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E575A9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D72" w:rsidRPr="009C54AE" w14:paraId="3622A27F" w14:textId="77777777" w:rsidTr="00C603E0">
        <w:tc>
          <w:tcPr>
            <w:tcW w:w="1679" w:type="dxa"/>
          </w:tcPr>
          <w:p w14:paraId="7E25EEB4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4372BE" w14:textId="227F5339" w:rsidR="00172D72" w:rsidRPr="009C54AE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czynniki determinujące stosunki międzynarodowe</w:t>
            </w:r>
          </w:p>
        </w:tc>
        <w:tc>
          <w:tcPr>
            <w:tcW w:w="1865" w:type="dxa"/>
          </w:tcPr>
          <w:p w14:paraId="0695A68A" w14:textId="01ED4A7D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2D72" w:rsidRPr="009C54AE" w14:paraId="20DA377C" w14:textId="77777777" w:rsidTr="00C603E0">
        <w:tc>
          <w:tcPr>
            <w:tcW w:w="1679" w:type="dxa"/>
          </w:tcPr>
          <w:p w14:paraId="69C0BBF9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F8377F" w14:textId="09A86D81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 wymiarze lokalnym, regionalnym, państwowym i międzynarodowym</w:t>
            </w:r>
          </w:p>
        </w:tc>
        <w:tc>
          <w:tcPr>
            <w:tcW w:w="1865" w:type="dxa"/>
          </w:tcPr>
          <w:p w14:paraId="4A75B62A" w14:textId="3A3023A9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2D72" w:rsidRPr="009C54AE" w14:paraId="07C77EA9" w14:textId="77777777" w:rsidTr="00C603E0">
        <w:tc>
          <w:tcPr>
            <w:tcW w:w="1679" w:type="dxa"/>
          </w:tcPr>
          <w:p w14:paraId="6E8F5BCC" w14:textId="1736E4D8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CC19374" w14:textId="1D7D9F65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teorie dotyczące państwa, władzy, polityki, administracji, prawa a także zasady funkcjonowania systemu politycznego oraz organizacji i instytucji społeczno-politycznych</w:t>
            </w:r>
          </w:p>
        </w:tc>
        <w:tc>
          <w:tcPr>
            <w:tcW w:w="1865" w:type="dxa"/>
          </w:tcPr>
          <w:p w14:paraId="794283CE" w14:textId="7530C385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15E5B" w:rsidRPr="009C54AE" w14:paraId="491CD2C7" w14:textId="77777777" w:rsidTr="00C603E0">
        <w:tc>
          <w:tcPr>
            <w:tcW w:w="1679" w:type="dxa"/>
          </w:tcPr>
          <w:p w14:paraId="3A762840" w14:textId="7D9C906D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1F2FBEF" w14:textId="77589BA3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we współczesnym świecie</w:t>
            </w:r>
          </w:p>
        </w:tc>
        <w:tc>
          <w:tcPr>
            <w:tcW w:w="1865" w:type="dxa"/>
          </w:tcPr>
          <w:p w14:paraId="41B7F41D" w14:textId="0296EF59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15E5B" w:rsidRPr="009C54AE" w14:paraId="4325CE57" w14:textId="77777777" w:rsidTr="00C603E0">
        <w:tc>
          <w:tcPr>
            <w:tcW w:w="1679" w:type="dxa"/>
          </w:tcPr>
          <w:p w14:paraId="28FA713C" w14:textId="1DBF10E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AD6CA43" w14:textId="1D57B407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analizować i wyjaśniać mechanizmy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międzynarodowych</w:t>
            </w:r>
          </w:p>
        </w:tc>
        <w:tc>
          <w:tcPr>
            <w:tcW w:w="1865" w:type="dxa"/>
          </w:tcPr>
          <w:p w14:paraId="0D1A406A" w14:textId="2F19FBFA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C15E5B" w:rsidRPr="009C54AE" w14:paraId="7AD498EB" w14:textId="77777777" w:rsidTr="00C603E0">
        <w:tc>
          <w:tcPr>
            <w:tcW w:w="1679" w:type="dxa"/>
          </w:tcPr>
          <w:p w14:paraId="64BA95CB" w14:textId="12600E81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51176D8" w14:textId="48A2351A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krytycznej  weryfikacji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</w:p>
        </w:tc>
        <w:tc>
          <w:tcPr>
            <w:tcW w:w="1865" w:type="dxa"/>
          </w:tcPr>
          <w:p w14:paraId="6A091E19" w14:textId="674054A7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15E5B" w:rsidRPr="009C54AE" w14:paraId="492F1210" w14:textId="77777777" w:rsidTr="00C603E0">
        <w:tc>
          <w:tcPr>
            <w:tcW w:w="1679" w:type="dxa"/>
          </w:tcPr>
          <w:p w14:paraId="44AB384D" w14:textId="0EDB828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779BC639" w14:textId="11DC0801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pracy w organizacjach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</w:p>
        </w:tc>
        <w:tc>
          <w:tcPr>
            <w:tcW w:w="1865" w:type="dxa"/>
          </w:tcPr>
          <w:p w14:paraId="2E107A42" w14:textId="7BC4B991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14:paraId="0B52C09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B2EDE6" w14:textId="77777777" w:rsidR="00172D72" w:rsidRPr="009C54AE" w:rsidRDefault="00172D72" w:rsidP="00172D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B5D34E5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C312B3" w14:textId="77777777" w:rsidR="00172D72" w:rsidRPr="009C54AE" w:rsidRDefault="00172D72" w:rsidP="00172D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264132F5" w14:textId="77777777" w:rsidTr="00E210AE">
        <w:tc>
          <w:tcPr>
            <w:tcW w:w="9520" w:type="dxa"/>
          </w:tcPr>
          <w:p w14:paraId="63B15CC7" w14:textId="77777777" w:rsidR="00172D72" w:rsidRPr="009C54AE" w:rsidRDefault="00172D72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10AE" w:rsidRPr="009C54AE" w14:paraId="25EE4399" w14:textId="77777777" w:rsidTr="00E210AE">
        <w:tc>
          <w:tcPr>
            <w:tcW w:w="9520" w:type="dxa"/>
          </w:tcPr>
          <w:p w14:paraId="2366483E" w14:textId="37DB81E3" w:rsidR="00E210AE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stosunki międzynarodowe</w:t>
            </w:r>
          </w:p>
        </w:tc>
      </w:tr>
      <w:tr w:rsidR="00172D72" w:rsidRPr="009C54AE" w14:paraId="4F97AE6D" w14:textId="77777777" w:rsidTr="00E210AE">
        <w:tc>
          <w:tcPr>
            <w:tcW w:w="9520" w:type="dxa"/>
          </w:tcPr>
          <w:p w14:paraId="2E4CB3BA" w14:textId="3D68396D" w:rsidR="00172D72" w:rsidRPr="009C54AE" w:rsidRDefault="009D0EF3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międzynarodowe </w:t>
            </w:r>
            <w:r w:rsidR="00E210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210AE">
              <w:rPr>
                <w:rFonts w:ascii="Corbel" w:hAnsi="Corbel"/>
                <w:sz w:val="24"/>
                <w:szCs w:val="24"/>
              </w:rPr>
              <w:t>istota i klasyfikacja</w:t>
            </w:r>
          </w:p>
        </w:tc>
      </w:tr>
      <w:tr w:rsidR="00172D72" w:rsidRPr="009C54AE" w14:paraId="165BDE8F" w14:textId="77777777" w:rsidTr="00E210AE">
        <w:tc>
          <w:tcPr>
            <w:tcW w:w="9520" w:type="dxa"/>
          </w:tcPr>
          <w:p w14:paraId="090B6CDC" w14:textId="3AEF36FB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decyzje międzynarodowych organizacji rządowych</w:t>
            </w:r>
          </w:p>
        </w:tc>
      </w:tr>
      <w:tr w:rsidR="00C603E0" w:rsidRPr="009C54AE" w14:paraId="04F7E06C" w14:textId="77777777" w:rsidTr="00E210AE">
        <w:tc>
          <w:tcPr>
            <w:tcW w:w="9520" w:type="dxa"/>
          </w:tcPr>
          <w:p w14:paraId="07C3FE1A" w14:textId="105AFCFD" w:rsidR="00C603E0" w:rsidRDefault="00C603E0" w:rsidP="00C603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66172">
              <w:rPr>
                <w:rFonts w:ascii="Corbel" w:hAnsi="Corbel"/>
                <w:sz w:val="24"/>
                <w:szCs w:val="24"/>
              </w:rPr>
              <w:t>Międzynarodowe trybunały karne i praw człowieka</w:t>
            </w:r>
          </w:p>
        </w:tc>
      </w:tr>
      <w:tr w:rsidR="00172D72" w:rsidRPr="009C54AE" w14:paraId="0C78BADD" w14:textId="77777777" w:rsidTr="00E210AE">
        <w:tc>
          <w:tcPr>
            <w:tcW w:w="9520" w:type="dxa"/>
          </w:tcPr>
          <w:p w14:paraId="5D75D4FC" w14:textId="6D0C43D9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uniwersalne</w:t>
            </w:r>
          </w:p>
        </w:tc>
      </w:tr>
      <w:tr w:rsidR="00E210AE" w:rsidRPr="009C54AE" w14:paraId="58D847A1" w14:textId="77777777" w:rsidTr="00E210AE">
        <w:tc>
          <w:tcPr>
            <w:tcW w:w="9520" w:type="dxa"/>
          </w:tcPr>
          <w:p w14:paraId="62119D9C" w14:textId="49886B5D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regionalne o charakterze ogólnym</w:t>
            </w:r>
          </w:p>
        </w:tc>
      </w:tr>
      <w:tr w:rsidR="00E210AE" w:rsidRPr="009C54AE" w14:paraId="05832051" w14:textId="77777777" w:rsidTr="00E210AE">
        <w:tc>
          <w:tcPr>
            <w:tcW w:w="9520" w:type="dxa"/>
          </w:tcPr>
          <w:p w14:paraId="605705B7" w14:textId="0B881DB3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grupowe</w:t>
            </w:r>
          </w:p>
        </w:tc>
      </w:tr>
      <w:tr w:rsidR="00E210AE" w:rsidRPr="009C54AE" w14:paraId="78505888" w14:textId="77777777" w:rsidTr="00E210AE">
        <w:tc>
          <w:tcPr>
            <w:tcW w:w="9520" w:type="dxa"/>
          </w:tcPr>
          <w:p w14:paraId="23290923" w14:textId="2568065C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pozarządowe</w:t>
            </w:r>
          </w:p>
        </w:tc>
      </w:tr>
    </w:tbl>
    <w:p w14:paraId="0EA578AB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D12FD6D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C913F79" w14:textId="77777777" w:rsidR="00172D72" w:rsidRPr="009C54AE" w:rsidRDefault="00172D72" w:rsidP="00172D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7BA8EDD8" w14:textId="77777777" w:rsidTr="00C603E0">
        <w:tc>
          <w:tcPr>
            <w:tcW w:w="9520" w:type="dxa"/>
          </w:tcPr>
          <w:p w14:paraId="4B3CEEFB" w14:textId="77777777" w:rsidR="00172D72" w:rsidRPr="009C54AE" w:rsidRDefault="00172D72" w:rsidP="005A57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72D72" w:rsidRPr="009C54AE" w14:paraId="56F4A175" w14:textId="77777777" w:rsidTr="00C603E0">
        <w:tc>
          <w:tcPr>
            <w:tcW w:w="9520" w:type="dxa"/>
          </w:tcPr>
          <w:p w14:paraId="1AB96F6E" w14:textId="33C77FA6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Narodów Zjednoczonych</w:t>
            </w:r>
          </w:p>
        </w:tc>
      </w:tr>
      <w:tr w:rsidR="00172D72" w:rsidRPr="009C54AE" w14:paraId="778AE58B" w14:textId="77777777" w:rsidTr="00C603E0">
        <w:tc>
          <w:tcPr>
            <w:tcW w:w="9520" w:type="dxa"/>
          </w:tcPr>
          <w:p w14:paraId="01E2DED3" w14:textId="006C9D38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Fundusz Walutowy, Bank Światowy, Światowa Organizacja Handlu</w:t>
            </w:r>
          </w:p>
        </w:tc>
      </w:tr>
      <w:tr w:rsidR="00172D72" w:rsidRPr="009C54AE" w14:paraId="3C8A3DFA" w14:textId="77777777" w:rsidTr="00C603E0">
        <w:tc>
          <w:tcPr>
            <w:tcW w:w="9520" w:type="dxa"/>
          </w:tcPr>
          <w:p w14:paraId="2694FBBD" w14:textId="3519FC02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Bezpieczeństwa i Współpracy w Europie</w:t>
            </w:r>
          </w:p>
        </w:tc>
      </w:tr>
      <w:tr w:rsidR="00E210AE" w:rsidRPr="009C54AE" w14:paraId="44A646D3" w14:textId="77777777" w:rsidTr="00C603E0">
        <w:tc>
          <w:tcPr>
            <w:tcW w:w="9520" w:type="dxa"/>
          </w:tcPr>
          <w:p w14:paraId="0DDF254A" w14:textId="6D86A04D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</w:t>
            </w:r>
          </w:p>
        </w:tc>
      </w:tr>
      <w:tr w:rsidR="00E210AE" w:rsidRPr="009C54AE" w14:paraId="413C336C" w14:textId="77777777" w:rsidTr="00C603E0">
        <w:tc>
          <w:tcPr>
            <w:tcW w:w="9520" w:type="dxa"/>
          </w:tcPr>
          <w:p w14:paraId="73E55D60" w14:textId="6230F6AC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Państw Amerykańskich</w:t>
            </w:r>
          </w:p>
        </w:tc>
      </w:tr>
      <w:tr w:rsidR="00E210AE" w:rsidRPr="009C54AE" w14:paraId="14C2D5C1" w14:textId="77777777" w:rsidTr="00C603E0">
        <w:tc>
          <w:tcPr>
            <w:tcW w:w="9520" w:type="dxa"/>
          </w:tcPr>
          <w:p w14:paraId="788155BB" w14:textId="3B46037F" w:rsidR="00E210AE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Liga Państw Arabskich</w:t>
            </w:r>
          </w:p>
        </w:tc>
      </w:tr>
      <w:tr w:rsidR="00C603E0" w:rsidRPr="009C54AE" w14:paraId="52241A13" w14:textId="77777777" w:rsidTr="00C603E0">
        <w:tc>
          <w:tcPr>
            <w:tcW w:w="9520" w:type="dxa"/>
          </w:tcPr>
          <w:p w14:paraId="24FB276C" w14:textId="21B73376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Afrykańska</w:t>
            </w:r>
          </w:p>
        </w:tc>
      </w:tr>
      <w:tr w:rsidR="00C603E0" w:rsidRPr="009C54AE" w14:paraId="10C9619D" w14:textId="77777777" w:rsidTr="00C603E0">
        <w:tc>
          <w:tcPr>
            <w:tcW w:w="9520" w:type="dxa"/>
          </w:tcPr>
          <w:p w14:paraId="4E6EEEBB" w14:textId="5F0E1ABE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Rada Europy</w:t>
            </w:r>
          </w:p>
        </w:tc>
      </w:tr>
      <w:tr w:rsidR="00C603E0" w:rsidRPr="009C54AE" w14:paraId="786A1880" w14:textId="77777777" w:rsidTr="00C603E0">
        <w:tc>
          <w:tcPr>
            <w:tcW w:w="9520" w:type="dxa"/>
          </w:tcPr>
          <w:p w14:paraId="146B6E10" w14:textId="656DA902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Inicjatywa Środkowoeuropejska</w:t>
            </w:r>
          </w:p>
        </w:tc>
      </w:tr>
      <w:tr w:rsidR="00C603E0" w:rsidRPr="009C54AE" w14:paraId="33DCC0DC" w14:textId="77777777" w:rsidTr="00C603E0">
        <w:tc>
          <w:tcPr>
            <w:tcW w:w="9520" w:type="dxa"/>
          </w:tcPr>
          <w:p w14:paraId="046F109B" w14:textId="4A8CAB85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</w:t>
            </w:r>
          </w:p>
        </w:tc>
      </w:tr>
    </w:tbl>
    <w:p w14:paraId="1E788221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4EB7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9953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1B171" w14:textId="07AE1F37" w:rsidR="00172D72" w:rsidRDefault="00172D72" w:rsidP="00172D7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2BAC7518" w14:textId="68E19F44" w:rsidR="00172D72" w:rsidRPr="00153C41" w:rsidRDefault="00172D72" w:rsidP="008574B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metoda projektów),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14F3C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33D1D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44C41AC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04FE7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1864AC0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2D72" w:rsidRPr="009C54AE" w14:paraId="1D57C10A" w14:textId="77777777" w:rsidTr="008574B1">
        <w:tc>
          <w:tcPr>
            <w:tcW w:w="1962" w:type="dxa"/>
            <w:vAlign w:val="center"/>
          </w:tcPr>
          <w:p w14:paraId="57EE8EED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DF881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6367F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987FB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687B87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B1" w:rsidRPr="009C54AE" w14:paraId="062B3030" w14:textId="77777777" w:rsidTr="008574B1">
        <w:tc>
          <w:tcPr>
            <w:tcW w:w="1962" w:type="dxa"/>
          </w:tcPr>
          <w:p w14:paraId="4A954BB0" w14:textId="1F1008E8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C857B79" w14:textId="765F3F15" w:rsidR="008574B1" w:rsidRP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7DEB750" w14:textId="62DE289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494B8964" w14:textId="77777777" w:rsidTr="008574B1">
        <w:tc>
          <w:tcPr>
            <w:tcW w:w="1962" w:type="dxa"/>
          </w:tcPr>
          <w:p w14:paraId="41E456C9" w14:textId="38C9E490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FE24372" w14:textId="077FA4A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4251DE" w14:textId="3F03F7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24662EAF" w14:textId="77777777" w:rsidTr="008574B1">
        <w:tc>
          <w:tcPr>
            <w:tcW w:w="1962" w:type="dxa"/>
          </w:tcPr>
          <w:p w14:paraId="3C542C39" w14:textId="34523C0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04315709" w14:textId="2468B81A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E49CF4" w14:textId="1644429D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7FF257B4" w14:textId="77777777" w:rsidTr="008574B1">
        <w:tc>
          <w:tcPr>
            <w:tcW w:w="1962" w:type="dxa"/>
          </w:tcPr>
          <w:p w14:paraId="63264272" w14:textId="51D4EE7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D0062D" w14:textId="0197BAE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4089C25E" w14:textId="65BA9CE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30E3A6BD" w14:textId="77777777" w:rsidTr="008574B1">
        <w:tc>
          <w:tcPr>
            <w:tcW w:w="1962" w:type="dxa"/>
          </w:tcPr>
          <w:p w14:paraId="1F412EFF" w14:textId="70CC5D75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2B4BB77" w14:textId="1106AED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0A887B02" w14:textId="1E1F15B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6BC3445C" w14:textId="77777777" w:rsidTr="008574B1">
        <w:tc>
          <w:tcPr>
            <w:tcW w:w="1962" w:type="dxa"/>
          </w:tcPr>
          <w:p w14:paraId="19353375" w14:textId="6B2A4DBC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903CFB8" w14:textId="486E488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124492E0" w14:textId="5CF231BA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4663EA50" w14:textId="77777777" w:rsidTr="008574B1">
        <w:tc>
          <w:tcPr>
            <w:tcW w:w="1962" w:type="dxa"/>
          </w:tcPr>
          <w:p w14:paraId="245870F3" w14:textId="50F5056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FF1D624" w14:textId="49E06F9E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2BB1284D" w14:textId="0FAC2B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1E28FB3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FC61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4ED770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41981F2F" w14:textId="77777777" w:rsidTr="005A5782">
        <w:tc>
          <w:tcPr>
            <w:tcW w:w="9670" w:type="dxa"/>
          </w:tcPr>
          <w:p w14:paraId="1CCF456B" w14:textId="1077B8FB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kolokwium w formie testu jednokrotnego wyboru:</w:t>
            </w:r>
          </w:p>
          <w:p w14:paraId="56A6D36A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59097687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5B14FDE5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4F5D26C3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43A4E83F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6818354" w14:textId="359D8220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w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</w:t>
            </w:r>
          </w:p>
        </w:tc>
      </w:tr>
    </w:tbl>
    <w:p w14:paraId="03F1169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D0B8E" w14:textId="520ACBF6" w:rsidR="00172D72" w:rsidRPr="009C54AE" w:rsidRDefault="003F5FEC" w:rsidP="00172D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72D7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0B118D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72D72" w:rsidRPr="009C54AE" w14:paraId="53B36140" w14:textId="77777777" w:rsidTr="005A5782">
        <w:tc>
          <w:tcPr>
            <w:tcW w:w="4962" w:type="dxa"/>
            <w:vAlign w:val="center"/>
          </w:tcPr>
          <w:p w14:paraId="35137455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62B48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D72" w:rsidRPr="009C54AE" w14:paraId="1CE8F34B" w14:textId="77777777" w:rsidTr="005A5782">
        <w:tc>
          <w:tcPr>
            <w:tcW w:w="4962" w:type="dxa"/>
          </w:tcPr>
          <w:p w14:paraId="23A6AA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E4A05D" w14:textId="53BD0266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72D72" w:rsidRPr="009C54AE" w14:paraId="4B86F0FF" w14:textId="77777777" w:rsidTr="005A5782">
        <w:tc>
          <w:tcPr>
            <w:tcW w:w="4962" w:type="dxa"/>
          </w:tcPr>
          <w:p w14:paraId="2FCA401D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A7764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9335E3" w14:textId="55992F80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72D72" w:rsidRPr="009C54AE" w14:paraId="07B55558" w14:textId="77777777" w:rsidTr="005A5782">
        <w:tc>
          <w:tcPr>
            <w:tcW w:w="4962" w:type="dxa"/>
          </w:tcPr>
          <w:p w14:paraId="12D854EF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F16B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562AD0" w14:textId="6A81E148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D72" w:rsidRPr="009C54AE" w14:paraId="2FD75E54" w14:textId="77777777" w:rsidTr="005A5782">
        <w:tc>
          <w:tcPr>
            <w:tcW w:w="4962" w:type="dxa"/>
          </w:tcPr>
          <w:p w14:paraId="5297B409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E29769" w14:textId="54FA1CCE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D72" w:rsidRPr="009C54AE" w14:paraId="50214E08" w14:textId="77777777" w:rsidTr="005A5782">
        <w:tc>
          <w:tcPr>
            <w:tcW w:w="4962" w:type="dxa"/>
          </w:tcPr>
          <w:p w14:paraId="744A85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D4FF5" w14:textId="1A2FEF64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BB758E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998A9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EA6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3B043A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2D72" w:rsidRPr="009C54AE" w14:paraId="14EE43AB" w14:textId="77777777" w:rsidTr="005A5782">
        <w:trPr>
          <w:trHeight w:val="397"/>
        </w:trPr>
        <w:tc>
          <w:tcPr>
            <w:tcW w:w="3544" w:type="dxa"/>
          </w:tcPr>
          <w:p w14:paraId="651DEF3F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03D58" w14:textId="3C93C5DA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2D72" w:rsidRPr="009C54AE" w14:paraId="51356F44" w14:textId="77777777" w:rsidTr="005A5782">
        <w:trPr>
          <w:trHeight w:val="397"/>
        </w:trPr>
        <w:tc>
          <w:tcPr>
            <w:tcW w:w="3544" w:type="dxa"/>
          </w:tcPr>
          <w:p w14:paraId="13A6C3C7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B155CC" w14:textId="6BCD699B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FA5CCC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6B07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C7B1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D72" w:rsidRPr="009C54AE" w14:paraId="3DF5307D" w14:textId="77777777" w:rsidTr="005A5782">
        <w:trPr>
          <w:trHeight w:val="397"/>
        </w:trPr>
        <w:tc>
          <w:tcPr>
            <w:tcW w:w="7513" w:type="dxa"/>
          </w:tcPr>
          <w:p w14:paraId="752E75DD" w14:textId="60970A93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8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7D96E0" w14:textId="77777777" w:rsidR="00251856" w:rsidRPr="00251856" w:rsidRDefault="00251856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721BF8A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 (red.), Organizacje w stosunkach międzynarodowych. Istota. Mechanizmy działania. Zasięg, Wrocław 2009.</w:t>
            </w:r>
          </w:p>
          <w:p w14:paraId="1DBB854A" w14:textId="3FBA2F4C" w:rsidR="00FF07BC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Łoś-Nowak, A. Florczak (red.), Encyklopedia politologii, t. V, Stosunki międzynarodowe, Warszawa 2010.</w:t>
            </w:r>
          </w:p>
        </w:tc>
      </w:tr>
      <w:tr w:rsidR="00172D72" w:rsidRPr="009C54AE" w14:paraId="1FAE9947" w14:textId="77777777" w:rsidTr="005A5782">
        <w:trPr>
          <w:trHeight w:val="397"/>
        </w:trPr>
        <w:tc>
          <w:tcPr>
            <w:tcW w:w="7513" w:type="dxa"/>
          </w:tcPr>
          <w:p w14:paraId="194C8F6E" w14:textId="7611D14F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8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97BDE9" w14:textId="77777777" w:rsidR="00251856" w:rsidRPr="00251856" w:rsidRDefault="00251856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bookmarkEnd w:id="0"/>
          </w:p>
          <w:p w14:paraId="521D2D12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Ingelević-Citak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Kuźniak,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Organizacje międzynarodowe, Warszawa 2017.</w:t>
            </w:r>
          </w:p>
          <w:p w14:paraId="082AE0A6" w14:textId="77777777" w:rsid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2012.</w:t>
            </w:r>
          </w:p>
          <w:p w14:paraId="025205A1" w14:textId="00FF24B0" w:rsidR="00C04A4D" w:rsidRP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Strategiczny. Przegląd sytuacji politycznej, gospodarczej i wojskowej w środowisku międzynarodowym Polski, t. I-XXV.</w:t>
            </w:r>
          </w:p>
        </w:tc>
      </w:tr>
    </w:tbl>
    <w:p w14:paraId="083AFD95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EFDDE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E0516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EC6086" w14:textId="77777777" w:rsidR="00786D6A" w:rsidRDefault="00786D6A"/>
    <w:sectPr w:rsidR="00786D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393F6" w14:textId="77777777" w:rsidR="00F44156" w:rsidRDefault="00F44156" w:rsidP="00172D72">
      <w:pPr>
        <w:spacing w:after="0" w:line="240" w:lineRule="auto"/>
      </w:pPr>
      <w:r>
        <w:separator/>
      </w:r>
    </w:p>
  </w:endnote>
  <w:endnote w:type="continuationSeparator" w:id="0">
    <w:p w14:paraId="6FE97F5F" w14:textId="77777777" w:rsidR="00F44156" w:rsidRDefault="00F44156" w:rsidP="0017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7ED66" w14:textId="77777777" w:rsidR="00F44156" w:rsidRDefault="00F44156" w:rsidP="00172D72">
      <w:pPr>
        <w:spacing w:after="0" w:line="240" w:lineRule="auto"/>
      </w:pPr>
      <w:r>
        <w:separator/>
      </w:r>
    </w:p>
  </w:footnote>
  <w:footnote w:type="continuationSeparator" w:id="0">
    <w:p w14:paraId="498DA48B" w14:textId="77777777" w:rsidR="00F44156" w:rsidRDefault="00F44156" w:rsidP="00172D72">
      <w:pPr>
        <w:spacing w:after="0" w:line="240" w:lineRule="auto"/>
      </w:pPr>
      <w:r>
        <w:continuationSeparator/>
      </w:r>
    </w:p>
  </w:footnote>
  <w:footnote w:id="1">
    <w:p w14:paraId="39161C39" w14:textId="77777777" w:rsidR="00172D72" w:rsidRDefault="00172D72" w:rsidP="00172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BD"/>
    <w:rsid w:val="000001D0"/>
    <w:rsid w:val="00105D66"/>
    <w:rsid w:val="00172D72"/>
    <w:rsid w:val="001F3A9D"/>
    <w:rsid w:val="00251856"/>
    <w:rsid w:val="003E4289"/>
    <w:rsid w:val="003F2FBD"/>
    <w:rsid w:val="003F5FEC"/>
    <w:rsid w:val="00443893"/>
    <w:rsid w:val="00452474"/>
    <w:rsid w:val="005E5AA0"/>
    <w:rsid w:val="00725E85"/>
    <w:rsid w:val="00786D6A"/>
    <w:rsid w:val="007C48A0"/>
    <w:rsid w:val="008574B1"/>
    <w:rsid w:val="0086007F"/>
    <w:rsid w:val="009D0EF3"/>
    <w:rsid w:val="00A25839"/>
    <w:rsid w:val="00B55599"/>
    <w:rsid w:val="00BA788B"/>
    <w:rsid w:val="00BF2217"/>
    <w:rsid w:val="00C04A4D"/>
    <w:rsid w:val="00C15E5B"/>
    <w:rsid w:val="00C603E0"/>
    <w:rsid w:val="00CE4E63"/>
    <w:rsid w:val="00D62876"/>
    <w:rsid w:val="00E03BAC"/>
    <w:rsid w:val="00E210AE"/>
    <w:rsid w:val="00E8696D"/>
    <w:rsid w:val="00F44156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CD88"/>
  <w15:chartTrackingRefBased/>
  <w15:docId w15:val="{9DEC680E-08A0-496F-81DF-406DD6A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D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D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D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D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2D72"/>
    <w:rPr>
      <w:vertAlign w:val="superscript"/>
    </w:rPr>
  </w:style>
  <w:style w:type="paragraph" w:customStyle="1" w:styleId="Punktygwne">
    <w:name w:val="Punkty główne"/>
    <w:basedOn w:val="Normalny"/>
    <w:rsid w:val="00172D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D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D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D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D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D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D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2D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Pikus Anna</cp:lastModifiedBy>
  <cp:revision>9</cp:revision>
  <dcterms:created xsi:type="dcterms:W3CDTF">2021-02-19T11:41:00Z</dcterms:created>
  <dcterms:modified xsi:type="dcterms:W3CDTF">2022-05-25T11:51:00Z</dcterms:modified>
</cp:coreProperties>
</file>